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5" w:rsidRPr="00E63985" w:rsidRDefault="00E63985" w:rsidP="00E63985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E63985" w:rsidRPr="00E63985" w:rsidRDefault="00E63985" w:rsidP="00E63985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совершении инсайдером операции с финансовым инструментом </w:t>
      </w:r>
    </w:p>
    <w:p w:rsidR="00E63985" w:rsidRDefault="00E63985" w:rsidP="00E63985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ПАО «Россети Юг» </w:t>
      </w:r>
    </w:p>
    <w:p w:rsidR="00E63985" w:rsidRPr="00E63985" w:rsidRDefault="00E63985" w:rsidP="00E63985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701"/>
        <w:gridCol w:w="567"/>
        <w:gridCol w:w="1985"/>
        <w:gridCol w:w="567"/>
        <w:gridCol w:w="606"/>
        <w:gridCol w:w="2286"/>
        <w:gridCol w:w="974"/>
      </w:tblGrid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1. Ф.И.О. инсайдера – физического лица / Полное фирменное наименование инсайдера – юридического лица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2. Вид и реквизиты документа, удостоверяющего личность инсайдера – физического лица / ИНН, ОГРН инсайдера – юридического лица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3. Место регистрации инсайдера – физического лица / Место нахождения инсайдера – юридического лица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4. Полное фирменное наименование лица, в список инсайдеров которого включен инсайдер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5. Дата совершения операции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6. Вид сделки (операции)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7. Сумма сделки (операции)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8. Место заключения сделки (наименование организатора торговли или внебиржевой рынок)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9. Вид, категория (тип), серия ценной бумаги (указывается для сделок с ценными бумагами)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10. Полное фирменное наименование эмитента ценной бумаги (указывается для сделок с ценными бумагами)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11. Государственный регистрационный номер выпуска ценной бумаги (указывается для сделок с ценными бумагами)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 xml:space="preserve">12. Цена одной ценной бумаги (указывается для всех сделок с ценными бумагами, кроме сделок </w:t>
            </w:r>
            <w:proofErr w:type="spellStart"/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репо</w:t>
            </w:r>
            <w:proofErr w:type="spellEnd"/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 xml:space="preserve">13. Цена покупки и продажи одной ценной бумаги по договору </w:t>
            </w:r>
            <w:proofErr w:type="spellStart"/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репо</w:t>
            </w:r>
            <w:proofErr w:type="spellEnd"/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 xml:space="preserve"> (для договоров </w:t>
            </w:r>
            <w:proofErr w:type="spellStart"/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репо</w:t>
            </w:r>
            <w:proofErr w:type="spellEnd"/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14. Количество ценных бумаг (указывается для сделок с ценными бумагами)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15. Вид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16. Наименование (обозначение) договора, являющегося производным финансовым инструментом, принятое у организатора торговли на рынке ценных бумаг (указывается для сделок с производными финансовыми инструментами)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17. Цена одного договора, являющегося производным финансовым инструментом (размер премии по опциону) (указывается для сделок с производными финансовыми инструментами)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18. Количество договоров, являющихся производными финансовыми инструментами (указывается для сделок с производными финансовыми инструментами)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keepNext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19. Цена исполнения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20. Вид валюты (указывается для операций с валютой)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21. Вид товара (указывается для операций с товаром)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22. Количество товара (указывается для операций с товаром)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c>
          <w:tcPr>
            <w:tcW w:w="6521" w:type="dxa"/>
            <w:gridSpan w:val="6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lang w:eastAsia="ru-RU"/>
              </w:rPr>
              <w:t>23. Цена за единицу товара (указывается для операций с товаром)</w:t>
            </w:r>
          </w:p>
        </w:tc>
        <w:tc>
          <w:tcPr>
            <w:tcW w:w="3260" w:type="dxa"/>
            <w:gridSpan w:val="2"/>
          </w:tcPr>
          <w:p w:rsidR="00E63985" w:rsidRPr="00E63985" w:rsidRDefault="00E63985" w:rsidP="00E639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5" w:type="dxa"/>
          <w:wAfter w:w="974" w:type="dxa"/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985" w:rsidRP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85" w:rsidRP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985" w:rsidRP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85" w:rsidRP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985" w:rsidRP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85" w:rsidRPr="00E63985" w:rsidTr="00E6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5" w:type="dxa"/>
          <w:wAfter w:w="974" w:type="dxa"/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3985" w:rsidRP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985" w:rsidRP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3985" w:rsidRP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  <w:r w:rsidRPr="00E6398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3985" w:rsidRP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985" w:rsidRPr="00E63985" w:rsidRDefault="00E63985" w:rsidP="00E6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9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подписи)*</w:t>
            </w:r>
          </w:p>
        </w:tc>
      </w:tr>
    </w:tbl>
    <w:p w:rsidR="002F4C4B" w:rsidRDefault="002F4C4B" w:rsidP="00E63985"/>
    <w:sectPr w:rsidR="002F4C4B" w:rsidSect="00E6398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38" w:rsidRDefault="00705138" w:rsidP="00E63985">
      <w:pPr>
        <w:spacing w:after="0" w:line="240" w:lineRule="auto"/>
      </w:pPr>
      <w:r>
        <w:separator/>
      </w:r>
    </w:p>
  </w:endnote>
  <w:endnote w:type="continuationSeparator" w:id="0">
    <w:p w:rsidR="00705138" w:rsidRDefault="00705138" w:rsidP="00E6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38" w:rsidRDefault="00705138" w:rsidP="00E63985">
      <w:pPr>
        <w:spacing w:after="0" w:line="240" w:lineRule="auto"/>
      </w:pPr>
      <w:r>
        <w:separator/>
      </w:r>
    </w:p>
  </w:footnote>
  <w:footnote w:type="continuationSeparator" w:id="0">
    <w:p w:rsidR="00705138" w:rsidRDefault="00705138" w:rsidP="00E63985">
      <w:pPr>
        <w:spacing w:after="0" w:line="240" w:lineRule="auto"/>
      </w:pPr>
      <w:r>
        <w:continuationSeparator/>
      </w:r>
    </w:p>
  </w:footnote>
  <w:footnote w:id="1">
    <w:p w:rsidR="00E63985" w:rsidRPr="00E054BE" w:rsidRDefault="00E63985" w:rsidP="00E63985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Проставляются в случае направления уведомления на бумажном носителе.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58"/>
    <w:rsid w:val="002F4C4B"/>
    <w:rsid w:val="00705138"/>
    <w:rsid w:val="009A4158"/>
    <w:rsid w:val="00E6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39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3985"/>
    <w:rPr>
      <w:sz w:val="20"/>
      <w:szCs w:val="20"/>
    </w:rPr>
  </w:style>
  <w:style w:type="character" w:styleId="a5">
    <w:name w:val="footnote reference"/>
    <w:uiPriority w:val="99"/>
    <w:rsid w:val="00E63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39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3985"/>
    <w:rPr>
      <w:sz w:val="20"/>
      <w:szCs w:val="20"/>
    </w:rPr>
  </w:style>
  <w:style w:type="character" w:styleId="a5">
    <w:name w:val="footnote reference"/>
    <w:uiPriority w:val="99"/>
    <w:rsid w:val="00E63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Максим Альбертович</dc:creator>
  <cp:keywords/>
  <dc:description/>
  <cp:lastModifiedBy>Пивоваров Максим Альбертович</cp:lastModifiedBy>
  <cp:revision>2</cp:revision>
  <dcterms:created xsi:type="dcterms:W3CDTF">2020-06-22T09:03:00Z</dcterms:created>
  <dcterms:modified xsi:type="dcterms:W3CDTF">2020-06-22T09:05:00Z</dcterms:modified>
</cp:coreProperties>
</file>